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0095" w:rsidRPr="00165D6A" w:rsidRDefault="00210095" w:rsidP="00210095">
      <w:pPr>
        <w:pStyle w:val="2"/>
        <w:rPr>
          <w:sz w:val="20"/>
          <w:szCs w:val="20"/>
        </w:rPr>
      </w:pPr>
      <w:r w:rsidRPr="00165D6A">
        <w:rPr>
          <w:sz w:val="20"/>
          <w:szCs w:val="20"/>
        </w:rPr>
        <w:t>Приложение</w:t>
      </w:r>
      <w:r w:rsidR="00ED190E">
        <w:rPr>
          <w:sz w:val="20"/>
          <w:szCs w:val="20"/>
        </w:rPr>
        <w:t xml:space="preserve"> № 1</w:t>
      </w:r>
      <w:r w:rsidRPr="00165D6A">
        <w:rPr>
          <w:sz w:val="20"/>
          <w:szCs w:val="20"/>
        </w:rPr>
        <w:t xml:space="preserve"> к извещению</w:t>
      </w:r>
    </w:p>
    <w:p w:rsidR="00210095" w:rsidRPr="00165D6A" w:rsidRDefault="00210095" w:rsidP="00210095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165D6A">
        <w:rPr>
          <w:rFonts w:ascii="Times New Roman" w:hAnsi="Times New Roman" w:cs="Times New Roman"/>
          <w:sz w:val="20"/>
          <w:szCs w:val="20"/>
        </w:rPr>
        <w:t>о проведении аукциона</w:t>
      </w:r>
    </w:p>
    <w:p w:rsidR="00210095" w:rsidRPr="00165D6A" w:rsidRDefault="00210095" w:rsidP="00210095">
      <w:pPr>
        <w:pStyle w:val="1"/>
        <w:jc w:val="right"/>
        <w:rPr>
          <w:sz w:val="20"/>
          <w:szCs w:val="20"/>
        </w:rPr>
      </w:pPr>
    </w:p>
    <w:p w:rsidR="00210095" w:rsidRPr="00165D6A" w:rsidRDefault="00210095" w:rsidP="00210095">
      <w:pPr>
        <w:pStyle w:val="1"/>
        <w:jc w:val="right"/>
        <w:rPr>
          <w:sz w:val="20"/>
          <w:szCs w:val="20"/>
        </w:rPr>
      </w:pPr>
      <w:r w:rsidRPr="00165D6A">
        <w:rPr>
          <w:sz w:val="20"/>
          <w:szCs w:val="20"/>
        </w:rPr>
        <w:t xml:space="preserve"> </w:t>
      </w:r>
    </w:p>
    <w:tbl>
      <w:tblPr>
        <w:tblW w:w="16160" w:type="dxa"/>
        <w:tblInd w:w="-462" w:type="dxa"/>
        <w:tblLayout w:type="fixed"/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566"/>
        <w:gridCol w:w="1844"/>
        <w:gridCol w:w="1843"/>
        <w:gridCol w:w="1276"/>
        <w:gridCol w:w="4252"/>
        <w:gridCol w:w="1701"/>
        <w:gridCol w:w="1276"/>
        <w:gridCol w:w="1134"/>
        <w:gridCol w:w="1276"/>
        <w:gridCol w:w="992"/>
      </w:tblGrid>
      <w:tr w:rsidR="009A7304" w:rsidRPr="00CD1688" w:rsidTr="00D90BB9"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№</w:t>
            </w:r>
          </w:p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лота п/п 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Местоположение, адрес земельного участка</w:t>
            </w:r>
          </w:p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Кадастровый номер земельного участка, сведения о границах, разрешенное использование земельного участка, категория земель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Срок аренды земельного участка</w:t>
            </w:r>
          </w:p>
        </w:tc>
        <w:tc>
          <w:tcPr>
            <w:tcW w:w="42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Параметры разрешённого строительства объекта, технические условия подключения объекта к сетям инженерно-технического обеспечения, плата за подключение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pStyle w:val="a3"/>
              <w:jc w:val="center"/>
              <w:rPr>
                <w:sz w:val="20"/>
                <w:szCs w:val="20"/>
              </w:rPr>
            </w:pPr>
            <w:r w:rsidRPr="00CD1688">
              <w:rPr>
                <w:sz w:val="20"/>
                <w:szCs w:val="20"/>
              </w:rPr>
              <w:t>Информация о правах на земельный участок, ограничениях этих прав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Площадь земельного участка в квадратных метрах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Начальный размер арендной платы </w:t>
            </w:r>
          </w:p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в год, руб.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Шаг аукциона, руб.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pStyle w:val="a3"/>
              <w:jc w:val="center"/>
              <w:rPr>
                <w:sz w:val="20"/>
                <w:szCs w:val="20"/>
              </w:rPr>
            </w:pPr>
            <w:r w:rsidRPr="00CD1688">
              <w:rPr>
                <w:sz w:val="20"/>
                <w:szCs w:val="20"/>
              </w:rPr>
              <w:t>Сумма задатка, руб.</w:t>
            </w:r>
          </w:p>
        </w:tc>
      </w:tr>
      <w:tr w:rsidR="009A7304" w:rsidRPr="00CD1688" w:rsidTr="0001337C">
        <w:trPr>
          <w:trHeight w:val="271"/>
        </w:trPr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2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5 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 </w:t>
            </w: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8 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E44595" w:rsidRPr="00CD1688" w:rsidTr="00D90BB9"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4595" w:rsidRPr="00CD1688" w:rsidRDefault="00E44595" w:rsidP="00E4459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4595" w:rsidRPr="00CD1688" w:rsidRDefault="00E44595" w:rsidP="0001337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Тюменская область, Ханты-Мансийский автономный округ – Югра, Березовский район, </w:t>
            </w:r>
            <w:proofErr w:type="spellStart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пгт.Игрим</w:t>
            </w:r>
            <w:proofErr w:type="spellEnd"/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="0001337C">
              <w:rPr>
                <w:rFonts w:ascii="Times New Roman" w:hAnsi="Times New Roman" w:cs="Times New Roman"/>
                <w:sz w:val="20"/>
                <w:szCs w:val="20"/>
              </w:rPr>
              <w:t>ул.Лесная</w:t>
            </w:r>
            <w:proofErr w:type="spellEnd"/>
            <w:r w:rsidR="0001337C">
              <w:rPr>
                <w:rFonts w:ascii="Times New Roman" w:hAnsi="Times New Roman" w:cs="Times New Roman"/>
                <w:sz w:val="20"/>
                <w:szCs w:val="20"/>
              </w:rPr>
              <w:t>, 1Б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4595" w:rsidRPr="005A4E45" w:rsidRDefault="00E44595" w:rsidP="00753E8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A4E45">
              <w:rPr>
                <w:rFonts w:ascii="Times New Roman" w:hAnsi="Times New Roman" w:cs="Times New Roman"/>
                <w:sz w:val="20"/>
                <w:szCs w:val="20"/>
              </w:rPr>
              <w:t>86:05:0324</w:t>
            </w:r>
            <w:r w:rsidR="005A4E45" w:rsidRPr="005A4E45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01337C">
              <w:rPr>
                <w:rFonts w:ascii="Times New Roman" w:hAnsi="Times New Roman" w:cs="Times New Roman"/>
                <w:sz w:val="20"/>
                <w:szCs w:val="20"/>
              </w:rPr>
              <w:t>71</w:t>
            </w:r>
            <w:r w:rsidRPr="005A4E4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 w:rsidR="0001337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5A4E45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 xml:space="preserve"> </w:t>
            </w:r>
            <w:r w:rsidRPr="005A4E45">
              <w:rPr>
                <w:rFonts w:ascii="Times New Roman" w:hAnsi="Times New Roman" w:cs="Times New Roman"/>
                <w:iCs/>
                <w:sz w:val="20"/>
                <w:szCs w:val="20"/>
              </w:rPr>
              <w:t>в границах</w:t>
            </w:r>
            <w:r w:rsidRPr="005A4E45">
              <w:rPr>
                <w:rFonts w:ascii="Times New Roman" w:hAnsi="Times New Roman" w:cs="Times New Roman"/>
                <w:sz w:val="20"/>
                <w:szCs w:val="20"/>
              </w:rPr>
              <w:t xml:space="preserve">, указанных в выписке из ЕГРН от </w:t>
            </w:r>
            <w:r w:rsidR="00753E8C" w:rsidRPr="00753E8C">
              <w:rPr>
                <w:rFonts w:ascii="Times New Roman" w:hAnsi="Times New Roman" w:cs="Times New Roman"/>
                <w:sz w:val="20"/>
                <w:szCs w:val="20"/>
              </w:rPr>
              <w:t>05.02.2019г. №КУВИ-001/2019-2523378</w:t>
            </w:r>
            <w:r w:rsidRPr="00753E8C">
              <w:rPr>
                <w:rFonts w:ascii="Times New Roman" w:hAnsi="Times New Roman" w:cs="Times New Roman"/>
                <w:sz w:val="20"/>
                <w:szCs w:val="20"/>
              </w:rPr>
              <w:t xml:space="preserve"> разрешенное</w:t>
            </w:r>
            <w:r w:rsidRPr="005A4E45">
              <w:rPr>
                <w:rFonts w:ascii="Times New Roman" w:hAnsi="Times New Roman" w:cs="Times New Roman"/>
                <w:sz w:val="20"/>
                <w:szCs w:val="20"/>
              </w:rPr>
              <w:t xml:space="preserve"> использование земельного участка: для </w:t>
            </w:r>
            <w:r w:rsidR="0001337C">
              <w:rPr>
                <w:rFonts w:ascii="Times New Roman" w:hAnsi="Times New Roman" w:cs="Times New Roman"/>
                <w:sz w:val="20"/>
                <w:szCs w:val="20"/>
              </w:rPr>
              <w:t>малоэтажной жилой застройки</w:t>
            </w:r>
            <w:r w:rsidRPr="005A4E45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E44595" w:rsidRPr="00CD1688" w:rsidRDefault="00E44595" w:rsidP="00E4459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A4E45">
              <w:rPr>
                <w:rFonts w:ascii="Times New Roman" w:hAnsi="Times New Roman" w:cs="Times New Roman"/>
                <w:sz w:val="20"/>
                <w:szCs w:val="20"/>
              </w:rPr>
              <w:t>категория земель: земли населенных пунктов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4595" w:rsidRPr="00CD1688" w:rsidRDefault="0001337C" w:rsidP="00E44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 месяца</w:t>
            </w:r>
          </w:p>
        </w:tc>
        <w:tc>
          <w:tcPr>
            <w:tcW w:w="42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0D30BD" w:rsidRDefault="00E44595" w:rsidP="000D30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Параметры строительства: </w:t>
            </w:r>
            <w:r w:rsidR="007E35A9" w:rsidRPr="00753E8C">
              <w:rPr>
                <w:rFonts w:ascii="Times New Roman" w:hAnsi="Times New Roman" w:cs="Times New Roman"/>
                <w:sz w:val="20"/>
                <w:szCs w:val="20"/>
              </w:rPr>
              <w:t>многоквартирный жилой дом</w:t>
            </w:r>
            <w:r w:rsidRPr="00753E8C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 предельное количество этажей – </w:t>
            </w:r>
            <w:r w:rsidR="0001337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0D30B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D30BD" w:rsidRPr="00753E8C">
              <w:rPr>
                <w:rFonts w:ascii="Times New Roman" w:eastAsia="Times New Roman" w:hAnsi="Times New Roman" w:cs="Times New Roman"/>
                <w:sz w:val="20"/>
                <w:szCs w:val="20"/>
              </w:rPr>
              <w:t>площадью от 1500 до 5000 кв.м.,</w:t>
            </w:r>
            <w:r w:rsidR="000D30BD" w:rsidRPr="001F40FF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>конфигурация здания – определить в процессе проектирования; паспорт отделки фасада согласовать с отделом архитектуры и градостроительства администрации Березовского района</w:t>
            </w:r>
            <w:r w:rsidR="000D30BD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0D30BD" w:rsidRPr="00753E8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предусмотреть площадку для благоустройства, стоянку для автомобилей и выполнить мероприятия для беспрепятственного доступа маломобильных групп населения.</w:t>
            </w:r>
          </w:p>
          <w:p w:rsidR="00E44595" w:rsidRPr="002349FF" w:rsidRDefault="00E44595" w:rsidP="000D30B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2349F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Технические условия на инженерное обеспечение объекта капитального строительства от 2</w:t>
            </w:r>
            <w:r w:rsidR="0001337C" w:rsidRPr="002349F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1</w:t>
            </w:r>
            <w:r w:rsidRPr="002349F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.0</w:t>
            </w:r>
            <w:r w:rsidR="0001337C" w:rsidRPr="002349F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1</w:t>
            </w:r>
            <w:r w:rsidRPr="002349F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.201</w:t>
            </w:r>
            <w:r w:rsidR="0001337C" w:rsidRPr="002349F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9</w:t>
            </w:r>
            <w:r w:rsidRPr="002349F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 г. № 10/</w:t>
            </w:r>
            <w:r w:rsidR="0001337C" w:rsidRPr="002349F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0079</w:t>
            </w:r>
            <w:r w:rsidRPr="002349F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, выданные </w:t>
            </w:r>
            <w:r w:rsidR="0001337C" w:rsidRPr="002349F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И</w:t>
            </w:r>
            <w:r w:rsidRPr="002349F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МУП «Тепловодоканал».</w:t>
            </w:r>
          </w:p>
          <w:p w:rsidR="00E44595" w:rsidRPr="004C6710" w:rsidRDefault="00E44595" w:rsidP="00E445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действительны до </w:t>
            </w:r>
            <w:r w:rsidR="0001337C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.0</w:t>
            </w:r>
            <w:r w:rsidR="0001337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.202</w:t>
            </w:r>
            <w:r w:rsidR="0001337C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</w:t>
            </w:r>
          </w:p>
          <w:p w:rsidR="00E44595" w:rsidRPr="004C6710" w:rsidRDefault="00E44595" w:rsidP="00E445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Водоснабжение:</w:t>
            </w:r>
          </w:p>
          <w:p w:rsidR="00E44595" w:rsidRDefault="00E44595" w:rsidP="00E445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</w:t>
            </w:r>
            <w:r w:rsidR="00FB5321">
              <w:rPr>
                <w:rFonts w:ascii="Times New Roman" w:hAnsi="Times New Roman" w:cs="Times New Roman"/>
                <w:sz w:val="20"/>
                <w:szCs w:val="20"/>
              </w:rPr>
              <w:t xml:space="preserve">водоснабжения жилого дома необходимо провести подключение потребителей к системе водоснабжения от точки подключения А до узла ввода проектируемого жилого дома ул.Лесная 1Б. Врезка </w:t>
            </w:r>
            <w:proofErr w:type="spellStart"/>
            <w:r w:rsidR="00FB5321">
              <w:rPr>
                <w:rFonts w:ascii="Times New Roman" w:hAnsi="Times New Roman" w:cs="Times New Roman"/>
                <w:sz w:val="20"/>
                <w:szCs w:val="20"/>
              </w:rPr>
              <w:t>безколодезная</w:t>
            </w:r>
            <w:proofErr w:type="spellEnd"/>
            <w:r w:rsidR="00FB5321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E44595" w:rsidRDefault="00E44595" w:rsidP="00E445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Максимальная нагрузка в точке подключения (</w:t>
            </w:r>
            <w:r w:rsidR="00FB5321">
              <w:rPr>
                <w:rFonts w:ascii="Times New Roman" w:eastAsia="Times New Roman" w:hAnsi="Times New Roman" w:cs="Times New Roman"/>
                <w:sz w:val="20"/>
                <w:szCs w:val="20"/>
              </w:rPr>
              <w:t>к трубопроводу диаметром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="00FB5321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мм</w:t>
            </w:r>
            <w:r w:rsidR="00FB53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ПЭ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–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64,9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/час;</w:t>
            </w:r>
          </w:p>
          <w:p w:rsidR="00E44595" w:rsidRPr="004C6710" w:rsidRDefault="00E44595" w:rsidP="00E445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Давление воды в сети:</w:t>
            </w:r>
          </w:p>
          <w:p w:rsidR="00E44595" w:rsidRPr="004C6710" w:rsidRDefault="00E44595" w:rsidP="00E445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максимальное - 6,0 кгс/см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E44595" w:rsidRPr="004C6710" w:rsidRDefault="00E44595" w:rsidP="00E445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минимальное - 4,0 кгс/см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E44595" w:rsidRPr="004C6710" w:rsidRDefault="00E44595" w:rsidP="00E445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температура холодной воды 5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0 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С.</w:t>
            </w:r>
          </w:p>
          <w:p w:rsidR="00E44595" w:rsidRDefault="00E44595" w:rsidP="00E445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Плата за подключение к системе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водоснабжения трубы Ø </w:t>
            </w:r>
            <w:r w:rsidR="00FB5321">
              <w:rPr>
                <w:rFonts w:ascii="Times New Roman" w:eastAsia="Times New Roman" w:hAnsi="Times New Roman" w:cs="Times New Roman"/>
                <w:sz w:val="20"/>
                <w:szCs w:val="20"/>
              </w:rPr>
              <w:t>63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мм  - </w:t>
            </w:r>
            <w:r w:rsidR="00FB5321">
              <w:rPr>
                <w:rFonts w:ascii="Times New Roman" w:eastAsia="Times New Roman" w:hAnsi="Times New Roman" w:cs="Times New Roman"/>
                <w:sz w:val="20"/>
                <w:szCs w:val="20"/>
              </w:rPr>
              <w:t>16321,13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</w:t>
            </w:r>
            <w:r w:rsidR="00FB532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(возможно изменится)</w:t>
            </w:r>
          </w:p>
          <w:p w:rsidR="00FB5321" w:rsidRDefault="00FB5321" w:rsidP="00E4459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Канализация:</w:t>
            </w:r>
          </w:p>
          <w:p w:rsidR="00FB5321" w:rsidRDefault="00A37ED1" w:rsidP="00E4459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Ввиду отсутствия технической мощности систем канализации предусмотрена замена самотечного канализационного коллектора от КК4 до канализационно-насосной станции №4 с увеличением (усилением) мощности канализационных сетей.</w:t>
            </w:r>
          </w:p>
          <w:p w:rsidR="00A37ED1" w:rsidRDefault="00A37ED1" w:rsidP="00E4459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-стоимость подключения (врезки) к системе канализации трубы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110мм-13563,81 рубля;</w:t>
            </w:r>
          </w:p>
          <w:p w:rsidR="002349FF" w:rsidRDefault="002349FF" w:rsidP="002349FF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-стоимость подключения (врезки) к системе канализации трубы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300мм-22902,68 рубля;</w:t>
            </w:r>
          </w:p>
          <w:p w:rsidR="002349FF" w:rsidRPr="002349FF" w:rsidRDefault="002349FF" w:rsidP="00234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2349F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Технические условия на инженерное обеспечение объекта капитального строительства от 21.01.2019 г. № 10/0022, выданные МУП «Теплосети Игрим».</w:t>
            </w:r>
          </w:p>
          <w:p w:rsidR="002349FF" w:rsidRPr="004C6710" w:rsidRDefault="002349FF" w:rsidP="002349F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действительны до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18.01.2022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</w:t>
            </w:r>
          </w:p>
          <w:p w:rsidR="002349FF" w:rsidRDefault="002349FF" w:rsidP="00E4459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Теплоснабжение:</w:t>
            </w:r>
          </w:p>
          <w:p w:rsidR="002349FF" w:rsidRDefault="002349FF" w:rsidP="00E4459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Давление в тепловой сети (магистральная линия ТС):</w:t>
            </w:r>
          </w:p>
          <w:p w:rsidR="002349FF" w:rsidRDefault="002349FF" w:rsidP="00E4459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 в подающем трубопроводе 4,8 кгс/см2;</w:t>
            </w:r>
          </w:p>
          <w:p w:rsidR="002349FF" w:rsidRDefault="002349FF" w:rsidP="00E4459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-в обратном трубопроводе 4,1 кгс/см2;</w:t>
            </w:r>
          </w:p>
          <w:p w:rsidR="002349FF" w:rsidRDefault="002349FF" w:rsidP="00E4459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 система теплоснабжения-закрытая;</w:t>
            </w:r>
          </w:p>
          <w:p w:rsidR="002349FF" w:rsidRDefault="002349FF" w:rsidP="00E4459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 расчетный температурный график для тепловых сетей 95-70°С;</w:t>
            </w:r>
          </w:p>
          <w:p w:rsidR="002349FF" w:rsidRDefault="002349FF" w:rsidP="00E4459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 максимальная тепловая нагрузка в точке подключения (к трубопроводу диаметром 159мм ППУ)-1,05 Гкал/час;</w:t>
            </w:r>
          </w:p>
          <w:p w:rsidR="002349FF" w:rsidRDefault="002349FF" w:rsidP="00E44595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- ориентировочная стоимость подключения (врезки) к системе теплоснабжения (2 трубы,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Ø</w:t>
            </w:r>
            <w:r w:rsidR="00552C5C">
              <w:rPr>
                <w:rFonts w:ascii="Times New Roman" w:eastAsia="Times New Roman" w:hAnsi="Times New Roman" w:cs="Times New Roman"/>
                <w:sz w:val="20"/>
                <w:szCs w:val="20"/>
              </w:rPr>
              <w:t>57мм.)- 25762,81 руб.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:rsidR="00552C5C" w:rsidRPr="002349FF" w:rsidRDefault="00552C5C" w:rsidP="00552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2349F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Технические условия на инженерное обеспечение объекта капитального строительства от 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5</w:t>
            </w:r>
            <w:r w:rsidRPr="002349F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.01.2019 г. 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300</w:t>
            </w:r>
            <w:r w:rsidRPr="002349F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, выданные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ОАО</w:t>
            </w:r>
            <w:r w:rsidRPr="002349F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Березовогаз</w:t>
            </w:r>
            <w:r w:rsidRPr="002349F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».</w:t>
            </w:r>
          </w:p>
          <w:p w:rsidR="00552C5C" w:rsidRDefault="00552C5C" w:rsidP="00552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-максимальная нагрузка (часовой расход газа)-175,5м³/ч;</w:t>
            </w:r>
          </w:p>
          <w:p w:rsidR="00552C5C" w:rsidRDefault="00552C5C" w:rsidP="00552C5C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срок подключения (технологического присоединения) объектов капитального строительства к газораспределительным сетям-2023 год;</w:t>
            </w:r>
          </w:p>
          <w:p w:rsidR="00E44595" w:rsidRPr="004C6710" w:rsidRDefault="00552C5C" w:rsidP="00552C5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при проектировании прокладку подводящего стального газопровода низкого давления предусмотреть в подземном исполнении от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существующего распределительного газопровода по ул.Лесная, с заменой существующего газопровода Ду-89мм. На Ду-114мм. И более от существующего выносного газового колодца №2 до жилого дома №5 по ул.Лесная, давление в точке подключения Р=0,0026Мпа.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4595" w:rsidRPr="00CD1688" w:rsidRDefault="00E44595" w:rsidP="00E44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Земельный участок, государственная собственность на который не разграничена, обременения и ограничения земельного участка не установлены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4595" w:rsidRDefault="0001337C" w:rsidP="00E44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2663      </w:t>
            </w:r>
          </w:p>
          <w:p w:rsidR="0001337C" w:rsidRDefault="0001337C" w:rsidP="00E44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337C" w:rsidRDefault="0001337C" w:rsidP="00E44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1337C" w:rsidRPr="005A0254" w:rsidRDefault="0001337C" w:rsidP="00E44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4595" w:rsidRPr="005A0254" w:rsidRDefault="0001337C" w:rsidP="00E44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155697,62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4595" w:rsidRPr="005A0254" w:rsidRDefault="0001337C" w:rsidP="00E44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4670,93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E44595" w:rsidRPr="005A0254" w:rsidRDefault="0001337C" w:rsidP="00E445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31139,52</w:t>
            </w:r>
          </w:p>
        </w:tc>
      </w:tr>
      <w:tr w:rsidR="009A7304" w:rsidRPr="00CD1688" w:rsidTr="00D90BB9">
        <w:tc>
          <w:tcPr>
            <w:tcW w:w="56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E44595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>2</w:t>
            </w:r>
            <w:r w:rsidR="009A7304" w:rsidRPr="00CD168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184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3F018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>Тюменская область, Ханты-Мансийский автономный округ – Югра, Березовский район, пгт.</w:t>
            </w:r>
            <w:r w:rsidR="0000021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D1688">
              <w:rPr>
                <w:rFonts w:ascii="Times New Roman" w:hAnsi="Times New Roman" w:cs="Times New Roman"/>
                <w:sz w:val="20"/>
                <w:szCs w:val="20"/>
              </w:rPr>
              <w:t xml:space="preserve">Игрим, </w:t>
            </w:r>
            <w:r w:rsidR="007E35A9">
              <w:rPr>
                <w:rFonts w:ascii="Times New Roman" w:hAnsi="Times New Roman" w:cs="Times New Roman"/>
                <w:sz w:val="20"/>
                <w:szCs w:val="20"/>
              </w:rPr>
              <w:t>ул.</w:t>
            </w:r>
            <w:r w:rsidR="0000021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E35A9">
              <w:rPr>
                <w:rFonts w:ascii="Times New Roman" w:hAnsi="Times New Roman" w:cs="Times New Roman"/>
                <w:sz w:val="20"/>
                <w:szCs w:val="20"/>
              </w:rPr>
              <w:t>Промышленная д.44А</w:t>
            </w:r>
          </w:p>
        </w:tc>
        <w:tc>
          <w:tcPr>
            <w:tcW w:w="184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5A4E45" w:rsidRPr="00EA1338" w:rsidRDefault="007E35A9" w:rsidP="005A4E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86:05:0324054</w:t>
            </w:r>
            <w:r w:rsidR="005A4E45" w:rsidRPr="005A4E4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  <w:r w:rsidR="005A4E45" w:rsidRPr="005A4E45">
              <w:rPr>
                <w:rFonts w:ascii="Times New Roman" w:hAnsi="Times New Roman" w:cs="Times New Roman"/>
                <w:iCs/>
                <w:color w:val="FF0000"/>
                <w:sz w:val="20"/>
                <w:szCs w:val="20"/>
              </w:rPr>
              <w:t xml:space="preserve"> </w:t>
            </w:r>
            <w:r w:rsidR="005A4E45" w:rsidRPr="005A4E45">
              <w:rPr>
                <w:rFonts w:ascii="Times New Roman" w:hAnsi="Times New Roman" w:cs="Times New Roman"/>
                <w:iCs/>
                <w:sz w:val="20"/>
                <w:szCs w:val="20"/>
              </w:rPr>
              <w:t>в границах</w:t>
            </w:r>
            <w:r w:rsidR="005A4E45" w:rsidRPr="005A4E45">
              <w:rPr>
                <w:rFonts w:ascii="Times New Roman" w:hAnsi="Times New Roman" w:cs="Times New Roman"/>
                <w:sz w:val="20"/>
                <w:szCs w:val="20"/>
              </w:rPr>
              <w:t xml:space="preserve">, указанных в выписке из ЕГРН </w:t>
            </w:r>
            <w:r w:rsidR="005A4E45" w:rsidRPr="00EA1338">
              <w:rPr>
                <w:rFonts w:ascii="Times New Roman" w:hAnsi="Times New Roman" w:cs="Times New Roman"/>
                <w:sz w:val="20"/>
                <w:szCs w:val="20"/>
              </w:rPr>
              <w:t xml:space="preserve">от </w:t>
            </w:r>
            <w:r w:rsidR="00EA1338" w:rsidRPr="00EA1338">
              <w:rPr>
                <w:rFonts w:ascii="Times New Roman" w:hAnsi="Times New Roman" w:cs="Times New Roman"/>
                <w:sz w:val="20"/>
                <w:szCs w:val="20"/>
              </w:rPr>
              <w:t>06</w:t>
            </w:r>
            <w:r w:rsidR="005A4E45" w:rsidRPr="00EA133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="00EA1338" w:rsidRPr="00EA1338">
              <w:rPr>
                <w:rFonts w:ascii="Times New Roman" w:hAnsi="Times New Roman" w:cs="Times New Roman"/>
                <w:sz w:val="20"/>
                <w:szCs w:val="20"/>
              </w:rPr>
              <w:t>02</w:t>
            </w:r>
            <w:r w:rsidR="005A4E45" w:rsidRPr="00EA1338">
              <w:rPr>
                <w:rFonts w:ascii="Times New Roman" w:hAnsi="Times New Roman" w:cs="Times New Roman"/>
                <w:sz w:val="20"/>
                <w:szCs w:val="20"/>
              </w:rPr>
              <w:t>.201</w:t>
            </w:r>
            <w:r w:rsidR="00EA1338" w:rsidRPr="00EA133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5A4E45" w:rsidRPr="00EA1338">
              <w:rPr>
                <w:rFonts w:ascii="Times New Roman" w:hAnsi="Times New Roman" w:cs="Times New Roman"/>
                <w:sz w:val="20"/>
                <w:szCs w:val="20"/>
              </w:rPr>
              <w:t xml:space="preserve"> г. </w:t>
            </w:r>
          </w:p>
          <w:p w:rsidR="005A4E45" w:rsidRPr="005A4E45" w:rsidRDefault="005A4E45" w:rsidP="005A4E4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A1338">
              <w:rPr>
                <w:rFonts w:ascii="Times New Roman" w:hAnsi="Times New Roman" w:cs="Times New Roman"/>
                <w:sz w:val="20"/>
                <w:szCs w:val="20"/>
              </w:rPr>
              <w:t>№ КУВИ-001/201</w:t>
            </w:r>
            <w:r w:rsidR="00EA1338" w:rsidRPr="00EA133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EA133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EA1338" w:rsidRPr="00EA1338">
              <w:rPr>
                <w:rFonts w:ascii="Times New Roman" w:hAnsi="Times New Roman" w:cs="Times New Roman"/>
                <w:sz w:val="20"/>
                <w:szCs w:val="20"/>
              </w:rPr>
              <w:t>2521870</w:t>
            </w:r>
            <w:r w:rsidRPr="00EA133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  <w:r w:rsidRPr="005A4E45">
              <w:rPr>
                <w:rFonts w:ascii="Times New Roman" w:hAnsi="Times New Roman" w:cs="Times New Roman"/>
                <w:sz w:val="20"/>
                <w:szCs w:val="20"/>
              </w:rPr>
              <w:t xml:space="preserve"> разрешенное использование земельного участка: </w:t>
            </w:r>
            <w:r w:rsidR="000D30BD" w:rsidRPr="00EA1338">
              <w:rPr>
                <w:rFonts w:ascii="Times New Roman" w:hAnsi="Times New Roman" w:cs="Times New Roman"/>
                <w:sz w:val="20"/>
                <w:szCs w:val="20"/>
              </w:rPr>
              <w:t xml:space="preserve">под многоквартирную </w:t>
            </w:r>
            <w:r w:rsidR="007E35A9" w:rsidRPr="00EA1338">
              <w:rPr>
                <w:rFonts w:ascii="Times New Roman" w:hAnsi="Times New Roman" w:cs="Times New Roman"/>
                <w:sz w:val="20"/>
                <w:szCs w:val="20"/>
              </w:rPr>
              <w:t>застройк</w:t>
            </w:r>
            <w:r w:rsidR="000D30BD" w:rsidRPr="00EA1338"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EA133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A7304" w:rsidRPr="00CD1688" w:rsidRDefault="005A4E45" w:rsidP="005A4E45">
            <w:pPr>
              <w:spacing w:after="0" w:line="240" w:lineRule="auto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5A4E45">
              <w:rPr>
                <w:rFonts w:ascii="Times New Roman" w:hAnsi="Times New Roman" w:cs="Times New Roman"/>
                <w:sz w:val="20"/>
                <w:szCs w:val="20"/>
              </w:rPr>
              <w:t>категория земель: земли населенных пунктов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7E35A9" w:rsidP="00E7529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 месяца</w:t>
            </w:r>
          </w:p>
        </w:tc>
        <w:tc>
          <w:tcPr>
            <w:tcW w:w="425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E35A9" w:rsidRPr="004C6710" w:rsidRDefault="007E35A9" w:rsidP="0001183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hAnsi="Times New Roman" w:cs="Times New Roman"/>
                <w:sz w:val="20"/>
                <w:szCs w:val="20"/>
              </w:rPr>
              <w:t xml:space="preserve">Параметры строительства: </w:t>
            </w:r>
            <w:r w:rsidRPr="00753E8C">
              <w:rPr>
                <w:rFonts w:ascii="Times New Roman" w:hAnsi="Times New Roman" w:cs="Times New Roman"/>
                <w:sz w:val="20"/>
                <w:szCs w:val="20"/>
              </w:rPr>
              <w:t xml:space="preserve">многоквартирный жилой дом, предельное количество этажей – 4, </w:t>
            </w:r>
            <w:r w:rsidR="000D30BD" w:rsidRPr="00753E8C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площадью от 1500 до 5000 кв.м., </w:t>
            </w:r>
            <w:r w:rsidRPr="00753E8C">
              <w:rPr>
                <w:rFonts w:ascii="Times New Roman" w:hAnsi="Times New Roman" w:cs="Times New Roman"/>
                <w:sz w:val="20"/>
                <w:szCs w:val="20"/>
              </w:rPr>
              <w:t>конфигурация здания – определить в процессе проектирования; паспорт отделки фасада согласовать с отделом архитектуры и градостроительства администрации Березовского района</w:t>
            </w:r>
            <w:r w:rsidR="0001183E" w:rsidRPr="00753E8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01183E" w:rsidRPr="00753E8C">
              <w:rPr>
                <w:rFonts w:ascii="Times New Roman" w:eastAsia="Times New Roman" w:hAnsi="Times New Roman" w:cs="Times New Roman"/>
                <w:sz w:val="20"/>
                <w:szCs w:val="20"/>
              </w:rPr>
              <w:t>предусмотреть площадку для благоустройства, стоянку для автомобилей и выполнить мероприятия для беспрепятственного доступа маломобильных групп населения.</w:t>
            </w:r>
          </w:p>
          <w:p w:rsidR="007E35A9" w:rsidRPr="002349FF" w:rsidRDefault="007E35A9" w:rsidP="007E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2349F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Технические условия на инженерное обеспечение объекта капитального строительства от 21.01.2019 г. № 10/007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8</w:t>
            </w:r>
            <w:r w:rsidRPr="002349F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, выданные ИМУП «Тепловодоканал».</w:t>
            </w:r>
          </w:p>
          <w:p w:rsidR="007E35A9" w:rsidRPr="004C6710" w:rsidRDefault="007E35A9" w:rsidP="007E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действительны до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18.01.2020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</w:t>
            </w:r>
          </w:p>
          <w:p w:rsidR="007E35A9" w:rsidRPr="004C6710" w:rsidRDefault="007E35A9" w:rsidP="007E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Водоснабжение:</w:t>
            </w:r>
          </w:p>
          <w:p w:rsidR="007E35A9" w:rsidRDefault="007E35A9" w:rsidP="007E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Для водоснабжения жилого дома необходимо провести подключение потребителей к системе водоснабжения от точки подключения А до узла ввода проектируемого жилого дома ул.Промышленная д.44А. Врезка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безколодезная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7E35A9" w:rsidRDefault="007E35A9" w:rsidP="007E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-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Максимальная нагрузка в точке подключения (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 трубопроводу диаметром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100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ПЭ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) –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64,9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/час;</w:t>
            </w:r>
          </w:p>
          <w:p w:rsidR="007E35A9" w:rsidRPr="004C6710" w:rsidRDefault="007E35A9" w:rsidP="007E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Давление воды в сети:</w:t>
            </w:r>
          </w:p>
          <w:p w:rsidR="007E35A9" w:rsidRPr="004C6710" w:rsidRDefault="007E35A9" w:rsidP="007E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максимальное - 6,0 кгс/см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7E35A9" w:rsidRPr="004C6710" w:rsidRDefault="007E35A9" w:rsidP="007E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минимальное - 4,0 кгс/см</w:t>
            </w:r>
            <w:proofErr w:type="gramStart"/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>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;</w:t>
            </w:r>
            <w:proofErr w:type="gramEnd"/>
          </w:p>
          <w:p w:rsidR="007E35A9" w:rsidRPr="004C6710" w:rsidRDefault="007E35A9" w:rsidP="007E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- температура холодной воды 5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</w:rPr>
              <w:t xml:space="preserve">0 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С.</w:t>
            </w:r>
          </w:p>
          <w:p w:rsidR="007E35A9" w:rsidRDefault="007E35A9" w:rsidP="007E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Плата за подключение к системе водоснабжения трубы Ø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63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мм  -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16321,13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руб.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(возможно изменится)</w:t>
            </w:r>
          </w:p>
          <w:p w:rsidR="007E35A9" w:rsidRDefault="007E35A9" w:rsidP="007E35A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Канализация:</w:t>
            </w:r>
          </w:p>
          <w:p w:rsidR="007E35A9" w:rsidRDefault="007E35A9" w:rsidP="007E35A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Подключение к сетям канализации выполнить к существующей канализационной линии в КК4 полиэтиленовой трубой диаметром 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lastRenderedPageBreak/>
              <w:t>110мм.</w:t>
            </w:r>
          </w:p>
          <w:p w:rsidR="007E35A9" w:rsidRDefault="007E35A9" w:rsidP="007E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-стоимость подключения (врезки) к системе канализации трубы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110мм-13563,81 рубля;</w:t>
            </w:r>
          </w:p>
          <w:p w:rsidR="007E35A9" w:rsidRPr="002349FF" w:rsidRDefault="007E35A9" w:rsidP="007E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2349F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Технические условия на инженерное обеспечение объекта капитального строительства от 21.01.2019 г. № 10/002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1</w:t>
            </w:r>
            <w:r w:rsidRPr="002349F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, выданные МУП «Теплосети Игрим».</w:t>
            </w:r>
          </w:p>
          <w:p w:rsidR="007E35A9" w:rsidRPr="004C6710" w:rsidRDefault="007E35A9" w:rsidP="007E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Технические условия действительны до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18.01.2022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г. </w:t>
            </w:r>
          </w:p>
          <w:p w:rsidR="007E35A9" w:rsidRDefault="007E35A9" w:rsidP="007E35A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Теплоснабжение:</w:t>
            </w:r>
          </w:p>
          <w:p w:rsidR="007E35A9" w:rsidRDefault="007E35A9" w:rsidP="007E35A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Давление в тепловой сети (магистральная линия ТС):</w:t>
            </w:r>
          </w:p>
          <w:p w:rsidR="007E35A9" w:rsidRDefault="007E35A9" w:rsidP="007E35A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 в подающем трубопроводе 4,8 кгс/см2;</w:t>
            </w:r>
          </w:p>
          <w:p w:rsidR="007E35A9" w:rsidRDefault="007E35A9" w:rsidP="007E35A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-в обратном трубопроводе 4,1 кгс/см2;</w:t>
            </w:r>
          </w:p>
          <w:p w:rsidR="007E35A9" w:rsidRDefault="007E35A9" w:rsidP="007E35A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 система теплоснабжения-закрытая;</w:t>
            </w:r>
          </w:p>
          <w:p w:rsidR="007E35A9" w:rsidRDefault="007E35A9" w:rsidP="007E35A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 расчетный температурный график для тепловых сетей 95-70°С;</w:t>
            </w:r>
          </w:p>
          <w:p w:rsidR="007E35A9" w:rsidRDefault="007E35A9" w:rsidP="007E35A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>- максимальная тепловая нагрузка в точке подключения (к трубопроводу диаметром 159мм ППУ)-1,05 Гкал/час;</w:t>
            </w:r>
          </w:p>
          <w:p w:rsidR="007E35A9" w:rsidRDefault="007E35A9" w:rsidP="007E35A9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- ориентировочная стоимость подключения (врезки) к системе теплоснабжения (2 трубы, </w:t>
            </w:r>
            <w:r w:rsidRPr="004C6710">
              <w:rPr>
                <w:rFonts w:ascii="Times New Roman" w:eastAsia="Times New Roman" w:hAnsi="Times New Roman" w:cs="Times New Roman"/>
                <w:sz w:val="20"/>
                <w:szCs w:val="20"/>
              </w:rPr>
              <w:t>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114мм.)- 44097,35 руб.</w:t>
            </w:r>
            <w:r>
              <w:rPr>
                <w:rFonts w:ascii="Times New Roman" w:eastAsia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  <w:p w:rsidR="007E35A9" w:rsidRPr="002349FF" w:rsidRDefault="007E35A9" w:rsidP="007E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2349F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Технические условия на инженерное обеспечение объекта капитального строительства от 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5</w:t>
            </w:r>
            <w:r w:rsidRPr="002349F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.01.2019 г. №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299</w:t>
            </w:r>
            <w:r w:rsidRPr="002349F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, выданные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ОАО</w:t>
            </w:r>
            <w:r w:rsidRPr="002349F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 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Березовогаз</w:t>
            </w:r>
            <w:r w:rsidRPr="002349FF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».</w:t>
            </w:r>
          </w:p>
          <w:p w:rsidR="007E35A9" w:rsidRDefault="007E35A9" w:rsidP="007E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-максимальная нагрузка (часовой расход газа)-175,5м³/ч;</w:t>
            </w:r>
          </w:p>
          <w:p w:rsidR="007E35A9" w:rsidRDefault="007E35A9" w:rsidP="007E35A9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срок подключения (технологического присоединения) объектов капитального строительства к газораспределительным сетям-2023 год;</w:t>
            </w:r>
          </w:p>
          <w:p w:rsidR="00FB2258" w:rsidRPr="004C6710" w:rsidRDefault="007E35A9" w:rsidP="007E35A9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 при проектировании прокладку подводящего стального газопровода низкого давления предусмотреть в подземном исполнении от существующего распределительного газопровода Ду-159 мм. по ул.Промышленная, давление в точке подключения Р=0,0026Мпа.</w:t>
            </w:r>
          </w:p>
        </w:tc>
        <w:tc>
          <w:tcPr>
            <w:tcW w:w="170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CD1688" w:rsidRDefault="009A7304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D168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Земельный участок, государственная собственность на который не разграничена, обременения и ограничения земельного участка не установлены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Default="007E35A9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2918</w:t>
            </w:r>
          </w:p>
          <w:p w:rsidR="007E35A9" w:rsidRDefault="007E35A9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35A9" w:rsidRDefault="007E35A9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35A9" w:rsidRDefault="007E35A9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E35A9" w:rsidRPr="005A0254" w:rsidRDefault="007E35A9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13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5A0254" w:rsidRDefault="007E35A9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170781,79</w:t>
            </w:r>
          </w:p>
        </w:tc>
        <w:tc>
          <w:tcPr>
            <w:tcW w:w="127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305824" w:rsidRDefault="007E35A9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5123,45</w:t>
            </w:r>
          </w:p>
        </w:tc>
        <w:tc>
          <w:tcPr>
            <w:tcW w:w="9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A7304" w:rsidRPr="00305824" w:rsidRDefault="007E35A9" w:rsidP="009A730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34156,36</w:t>
            </w:r>
          </w:p>
        </w:tc>
      </w:tr>
    </w:tbl>
    <w:p w:rsidR="00CA76C9" w:rsidRDefault="00CA76C9" w:rsidP="00210095">
      <w:pPr>
        <w:spacing w:after="0" w:line="240" w:lineRule="auto"/>
        <w:ind w:firstLine="225"/>
        <w:rPr>
          <w:rFonts w:ascii="Times New Roman" w:hAnsi="Times New Roman" w:cs="Times New Roman"/>
          <w:sz w:val="20"/>
          <w:szCs w:val="20"/>
        </w:rPr>
      </w:pPr>
    </w:p>
    <w:p w:rsidR="00210095" w:rsidRPr="00CC7BB6" w:rsidRDefault="00E44595" w:rsidP="00210095">
      <w:pPr>
        <w:spacing w:after="0" w:line="240" w:lineRule="auto"/>
        <w:ind w:firstLine="225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00021A">
        <w:rPr>
          <w:rFonts w:ascii="Times New Roman" w:hAnsi="Times New Roman" w:cs="Times New Roman"/>
          <w:sz w:val="28"/>
          <w:szCs w:val="28"/>
        </w:rPr>
        <w:t>лава поселения</w:t>
      </w:r>
      <w:r w:rsidR="0000021A">
        <w:rPr>
          <w:rFonts w:ascii="Times New Roman" w:hAnsi="Times New Roman" w:cs="Times New Roman"/>
          <w:sz w:val="28"/>
          <w:szCs w:val="28"/>
        </w:rPr>
        <w:tab/>
      </w:r>
      <w:r w:rsidR="0000021A">
        <w:rPr>
          <w:rFonts w:ascii="Times New Roman" w:hAnsi="Times New Roman" w:cs="Times New Roman"/>
          <w:sz w:val="28"/>
          <w:szCs w:val="28"/>
        </w:rPr>
        <w:tab/>
      </w:r>
      <w:r w:rsidR="0000021A">
        <w:rPr>
          <w:rFonts w:ascii="Times New Roman" w:hAnsi="Times New Roman" w:cs="Times New Roman"/>
          <w:sz w:val="28"/>
          <w:szCs w:val="28"/>
        </w:rPr>
        <w:tab/>
      </w:r>
      <w:r w:rsidR="0000021A">
        <w:rPr>
          <w:rFonts w:ascii="Times New Roman" w:hAnsi="Times New Roman" w:cs="Times New Roman"/>
          <w:sz w:val="28"/>
          <w:szCs w:val="28"/>
        </w:rPr>
        <w:tab/>
      </w:r>
      <w:r w:rsidR="0000021A">
        <w:rPr>
          <w:rFonts w:ascii="Times New Roman" w:hAnsi="Times New Roman" w:cs="Times New Roman"/>
          <w:sz w:val="28"/>
          <w:szCs w:val="28"/>
        </w:rPr>
        <w:tab/>
      </w:r>
      <w:r w:rsidR="0000021A">
        <w:rPr>
          <w:rFonts w:ascii="Times New Roman" w:hAnsi="Times New Roman" w:cs="Times New Roman"/>
          <w:sz w:val="28"/>
          <w:szCs w:val="28"/>
        </w:rPr>
        <w:tab/>
      </w:r>
      <w:r w:rsidR="0000021A">
        <w:rPr>
          <w:rFonts w:ascii="Times New Roman" w:hAnsi="Times New Roman" w:cs="Times New Roman"/>
          <w:sz w:val="28"/>
          <w:szCs w:val="28"/>
        </w:rPr>
        <w:tab/>
      </w:r>
      <w:r w:rsidR="0000021A">
        <w:rPr>
          <w:rFonts w:ascii="Times New Roman" w:hAnsi="Times New Roman" w:cs="Times New Roman"/>
          <w:sz w:val="28"/>
          <w:szCs w:val="28"/>
        </w:rPr>
        <w:tab/>
      </w:r>
      <w:r w:rsidR="0000021A">
        <w:rPr>
          <w:rFonts w:ascii="Times New Roman" w:hAnsi="Times New Roman" w:cs="Times New Roman"/>
          <w:sz w:val="28"/>
          <w:szCs w:val="28"/>
        </w:rPr>
        <w:tab/>
      </w:r>
      <w:r w:rsidR="0000021A">
        <w:rPr>
          <w:rFonts w:ascii="Times New Roman" w:hAnsi="Times New Roman" w:cs="Times New Roman"/>
          <w:sz w:val="28"/>
          <w:szCs w:val="28"/>
        </w:rPr>
        <w:tab/>
      </w:r>
      <w:r w:rsidR="0000021A">
        <w:rPr>
          <w:rFonts w:ascii="Times New Roman" w:hAnsi="Times New Roman" w:cs="Times New Roman"/>
          <w:sz w:val="28"/>
          <w:szCs w:val="28"/>
        </w:rPr>
        <w:tab/>
      </w:r>
      <w:r w:rsidR="0000021A">
        <w:rPr>
          <w:rFonts w:ascii="Times New Roman" w:hAnsi="Times New Roman" w:cs="Times New Roman"/>
          <w:sz w:val="28"/>
          <w:szCs w:val="28"/>
        </w:rPr>
        <w:tab/>
      </w:r>
      <w:r w:rsidR="0000021A">
        <w:rPr>
          <w:rFonts w:ascii="Times New Roman" w:hAnsi="Times New Roman" w:cs="Times New Roman"/>
          <w:sz w:val="28"/>
          <w:szCs w:val="28"/>
        </w:rPr>
        <w:tab/>
      </w:r>
      <w:r w:rsidR="0000021A">
        <w:rPr>
          <w:rFonts w:ascii="Times New Roman" w:hAnsi="Times New Roman" w:cs="Times New Roman"/>
          <w:sz w:val="28"/>
          <w:szCs w:val="28"/>
        </w:rPr>
        <w:tab/>
      </w:r>
      <w:r w:rsidR="0000021A">
        <w:rPr>
          <w:rFonts w:ascii="Times New Roman" w:hAnsi="Times New Roman" w:cs="Times New Roman"/>
          <w:sz w:val="28"/>
          <w:szCs w:val="28"/>
        </w:rPr>
        <w:tab/>
      </w:r>
      <w:r w:rsidR="0000021A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Т.</w:t>
      </w:r>
      <w:r w:rsidR="000002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А.</w:t>
      </w:r>
      <w:r w:rsidR="0000021A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Грудо</w:t>
      </w:r>
    </w:p>
    <w:sectPr w:rsidR="00210095" w:rsidRPr="00CC7BB6" w:rsidSect="00770A88">
      <w:pgSz w:w="16840" w:h="11907" w:orient="landscape" w:code="9"/>
      <w:pgMar w:top="567" w:right="397" w:bottom="567" w:left="85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210095"/>
    <w:rsid w:val="0000021A"/>
    <w:rsid w:val="00010453"/>
    <w:rsid w:val="0001183E"/>
    <w:rsid w:val="0001337C"/>
    <w:rsid w:val="0004186C"/>
    <w:rsid w:val="000420F4"/>
    <w:rsid w:val="000511E1"/>
    <w:rsid w:val="00053B89"/>
    <w:rsid w:val="000740B5"/>
    <w:rsid w:val="0008062E"/>
    <w:rsid w:val="00094F97"/>
    <w:rsid w:val="000A01BF"/>
    <w:rsid w:val="000D30BD"/>
    <w:rsid w:val="000D447C"/>
    <w:rsid w:val="00165D6A"/>
    <w:rsid w:val="00180E75"/>
    <w:rsid w:val="00181452"/>
    <w:rsid w:val="001A1069"/>
    <w:rsid w:val="001B3F15"/>
    <w:rsid w:val="001C22D6"/>
    <w:rsid w:val="001D5608"/>
    <w:rsid w:val="001E4F13"/>
    <w:rsid w:val="00210095"/>
    <w:rsid w:val="002223DE"/>
    <w:rsid w:val="002349FF"/>
    <w:rsid w:val="0024185F"/>
    <w:rsid w:val="002754FA"/>
    <w:rsid w:val="0029646C"/>
    <w:rsid w:val="002B0B63"/>
    <w:rsid w:val="002C6AEA"/>
    <w:rsid w:val="002D3B9D"/>
    <w:rsid w:val="00305824"/>
    <w:rsid w:val="003531FC"/>
    <w:rsid w:val="00374693"/>
    <w:rsid w:val="00387763"/>
    <w:rsid w:val="003C7C1E"/>
    <w:rsid w:val="003E57A5"/>
    <w:rsid w:val="003F0189"/>
    <w:rsid w:val="003F7C2C"/>
    <w:rsid w:val="004243A6"/>
    <w:rsid w:val="00425EB5"/>
    <w:rsid w:val="00430EC3"/>
    <w:rsid w:val="004463E9"/>
    <w:rsid w:val="004467E1"/>
    <w:rsid w:val="004C6710"/>
    <w:rsid w:val="004C696D"/>
    <w:rsid w:val="00523DB6"/>
    <w:rsid w:val="0053116A"/>
    <w:rsid w:val="00552C5C"/>
    <w:rsid w:val="00581B93"/>
    <w:rsid w:val="005A0254"/>
    <w:rsid w:val="005A4E45"/>
    <w:rsid w:val="00604811"/>
    <w:rsid w:val="00612825"/>
    <w:rsid w:val="00617671"/>
    <w:rsid w:val="00636437"/>
    <w:rsid w:val="0066618C"/>
    <w:rsid w:val="0067387E"/>
    <w:rsid w:val="00681A00"/>
    <w:rsid w:val="00685440"/>
    <w:rsid w:val="006B06CC"/>
    <w:rsid w:val="006B7F5C"/>
    <w:rsid w:val="006F3A1F"/>
    <w:rsid w:val="00753E8C"/>
    <w:rsid w:val="0075506E"/>
    <w:rsid w:val="00770A88"/>
    <w:rsid w:val="00776B73"/>
    <w:rsid w:val="007A0290"/>
    <w:rsid w:val="007B539A"/>
    <w:rsid w:val="007C43B6"/>
    <w:rsid w:val="007E35A9"/>
    <w:rsid w:val="007E6DB2"/>
    <w:rsid w:val="00810CDB"/>
    <w:rsid w:val="00827F8E"/>
    <w:rsid w:val="00853143"/>
    <w:rsid w:val="008531FA"/>
    <w:rsid w:val="00853A9C"/>
    <w:rsid w:val="00854327"/>
    <w:rsid w:val="008732D6"/>
    <w:rsid w:val="0088575E"/>
    <w:rsid w:val="00890BE3"/>
    <w:rsid w:val="00892AE0"/>
    <w:rsid w:val="008A1FDD"/>
    <w:rsid w:val="008A735D"/>
    <w:rsid w:val="008F5F2D"/>
    <w:rsid w:val="00904D76"/>
    <w:rsid w:val="0091744B"/>
    <w:rsid w:val="00934F6C"/>
    <w:rsid w:val="00955D01"/>
    <w:rsid w:val="009562BC"/>
    <w:rsid w:val="009A7304"/>
    <w:rsid w:val="00A37ED1"/>
    <w:rsid w:val="00A520F8"/>
    <w:rsid w:val="00A66BCA"/>
    <w:rsid w:val="00A8122E"/>
    <w:rsid w:val="00AB6B35"/>
    <w:rsid w:val="00B070E9"/>
    <w:rsid w:val="00B21005"/>
    <w:rsid w:val="00B618E7"/>
    <w:rsid w:val="00B726C1"/>
    <w:rsid w:val="00BA46E2"/>
    <w:rsid w:val="00BC699B"/>
    <w:rsid w:val="00C25461"/>
    <w:rsid w:val="00C32792"/>
    <w:rsid w:val="00C762B4"/>
    <w:rsid w:val="00C80755"/>
    <w:rsid w:val="00CA76C9"/>
    <w:rsid w:val="00CB5B57"/>
    <w:rsid w:val="00CC762A"/>
    <w:rsid w:val="00CC7BB6"/>
    <w:rsid w:val="00CD1688"/>
    <w:rsid w:val="00D02A08"/>
    <w:rsid w:val="00D119FE"/>
    <w:rsid w:val="00D90BB9"/>
    <w:rsid w:val="00DF39A9"/>
    <w:rsid w:val="00E44595"/>
    <w:rsid w:val="00E66762"/>
    <w:rsid w:val="00E75295"/>
    <w:rsid w:val="00E75CC9"/>
    <w:rsid w:val="00EA1338"/>
    <w:rsid w:val="00EA64B6"/>
    <w:rsid w:val="00EC2858"/>
    <w:rsid w:val="00ED0666"/>
    <w:rsid w:val="00ED190E"/>
    <w:rsid w:val="00ED5511"/>
    <w:rsid w:val="00ED64CF"/>
    <w:rsid w:val="00EF220B"/>
    <w:rsid w:val="00F04B18"/>
    <w:rsid w:val="00F10C24"/>
    <w:rsid w:val="00F50AEA"/>
    <w:rsid w:val="00F720D6"/>
    <w:rsid w:val="00F75803"/>
    <w:rsid w:val="00F8038F"/>
    <w:rsid w:val="00F91B65"/>
    <w:rsid w:val="00FA2EA0"/>
    <w:rsid w:val="00FB02D5"/>
    <w:rsid w:val="00FB2258"/>
    <w:rsid w:val="00FB5321"/>
    <w:rsid w:val="00FD1D62"/>
    <w:rsid w:val="00FD7A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E70F5B0-8FA5-4A32-A480-0462CB46D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20D6"/>
  </w:style>
  <w:style w:type="paragraph" w:styleId="1">
    <w:name w:val="heading 1"/>
    <w:basedOn w:val="a"/>
    <w:next w:val="a"/>
    <w:link w:val="10"/>
    <w:qFormat/>
    <w:rsid w:val="00210095"/>
    <w:pPr>
      <w:keepNext/>
      <w:widowControl w:val="0"/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color w:val="000000"/>
      <w:sz w:val="28"/>
      <w:szCs w:val="18"/>
    </w:rPr>
  </w:style>
  <w:style w:type="paragraph" w:styleId="2">
    <w:name w:val="heading 2"/>
    <w:basedOn w:val="a"/>
    <w:next w:val="a"/>
    <w:link w:val="20"/>
    <w:qFormat/>
    <w:rsid w:val="00210095"/>
    <w:pPr>
      <w:keepNext/>
      <w:widowControl w:val="0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color w:val="000000"/>
      <w:sz w:val="2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10095"/>
    <w:rPr>
      <w:rFonts w:ascii="Times New Roman" w:eastAsia="Times New Roman" w:hAnsi="Times New Roman" w:cs="Times New Roman"/>
      <w:color w:val="000000"/>
      <w:sz w:val="28"/>
      <w:szCs w:val="18"/>
    </w:rPr>
  </w:style>
  <w:style w:type="character" w:customStyle="1" w:styleId="20">
    <w:name w:val="Заголовок 2 Знак"/>
    <w:basedOn w:val="a0"/>
    <w:link w:val="2"/>
    <w:rsid w:val="00210095"/>
    <w:rPr>
      <w:rFonts w:ascii="Times New Roman" w:eastAsia="Times New Roman" w:hAnsi="Times New Roman" w:cs="Times New Roman"/>
      <w:color w:val="000000"/>
      <w:sz w:val="28"/>
      <w:szCs w:val="18"/>
    </w:rPr>
  </w:style>
  <w:style w:type="paragraph" w:styleId="a3">
    <w:name w:val="Body Text"/>
    <w:basedOn w:val="a"/>
    <w:link w:val="a4"/>
    <w:rsid w:val="002100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18"/>
    </w:rPr>
  </w:style>
  <w:style w:type="character" w:customStyle="1" w:styleId="a4">
    <w:name w:val="Основной текст Знак"/>
    <w:basedOn w:val="a0"/>
    <w:link w:val="a3"/>
    <w:rsid w:val="00210095"/>
    <w:rPr>
      <w:rFonts w:ascii="Times New Roman" w:eastAsia="Times New Roman" w:hAnsi="Times New Roman" w:cs="Times New Roman"/>
      <w:color w:val="000000"/>
      <w:sz w:val="2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66618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6618C"/>
    <w:rPr>
      <w:rFonts w:ascii="Segoe UI" w:hAnsi="Segoe UI" w:cs="Segoe UI"/>
      <w:sz w:val="18"/>
      <w:szCs w:val="18"/>
    </w:rPr>
  </w:style>
  <w:style w:type="character" w:styleId="a7">
    <w:name w:val="Placeholder Text"/>
    <w:basedOn w:val="a0"/>
    <w:uiPriority w:val="99"/>
    <w:semiHidden/>
    <w:rsid w:val="002349F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1611FD-95B9-431E-A97B-AB20BC017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1214</TotalTime>
  <Pages>1</Pages>
  <Words>1075</Words>
  <Characters>6133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7194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Uzer</dc:creator>
  <cp:lastModifiedBy>Admin</cp:lastModifiedBy>
  <cp:revision>70</cp:revision>
  <cp:lastPrinted>2017-04-14T04:33:00Z</cp:lastPrinted>
  <dcterms:created xsi:type="dcterms:W3CDTF">2015-12-21T11:37:00Z</dcterms:created>
  <dcterms:modified xsi:type="dcterms:W3CDTF">2019-02-07T06:32:00Z</dcterms:modified>
</cp:coreProperties>
</file>